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47" w:rsidRPr="004C5BCB" w:rsidRDefault="008A4047" w:rsidP="008A4047">
      <w:pPr>
        <w:snapToGrid w:val="0"/>
        <w:jc w:val="center"/>
        <w:rPr>
          <w:rFonts w:hint="eastAsia"/>
          <w:b/>
          <w:color w:val="000000"/>
          <w:sz w:val="44"/>
          <w:szCs w:val="44"/>
        </w:rPr>
      </w:pPr>
      <w:r w:rsidRPr="004C5BCB">
        <w:rPr>
          <w:rFonts w:hint="eastAsia"/>
          <w:b/>
          <w:color w:val="000000"/>
          <w:sz w:val="44"/>
          <w:szCs w:val="44"/>
        </w:rPr>
        <w:t>电子病历系统应用水平分级评价项目</w:t>
      </w:r>
    </w:p>
    <w:p w:rsidR="008A4047" w:rsidRPr="004C5BCB" w:rsidRDefault="008A4047" w:rsidP="008A4047">
      <w:pPr>
        <w:snapToGrid w:val="0"/>
        <w:jc w:val="center"/>
        <w:rPr>
          <w:rFonts w:hint="eastAsia"/>
          <w:b/>
          <w:color w:val="000000"/>
          <w:sz w:val="44"/>
          <w:szCs w:val="44"/>
        </w:rPr>
      </w:pP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196"/>
        <w:gridCol w:w="2340"/>
        <w:gridCol w:w="3230"/>
      </w:tblGrid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项目序号</w:t>
            </w:r>
          </w:p>
        </w:tc>
        <w:tc>
          <w:tcPr>
            <w:tcW w:w="2196" w:type="dxa"/>
          </w:tcPr>
          <w:p w:rsidR="008A4047" w:rsidRDefault="008A4047" w:rsidP="00EB269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工作角色</w:t>
            </w:r>
          </w:p>
        </w:tc>
        <w:tc>
          <w:tcPr>
            <w:tcW w:w="2340" w:type="dxa"/>
          </w:tcPr>
          <w:p w:rsidR="008A4047" w:rsidRDefault="008A4047" w:rsidP="00EB269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评价项目</w:t>
            </w:r>
          </w:p>
        </w:tc>
        <w:tc>
          <w:tcPr>
            <w:tcW w:w="3230" w:type="dxa"/>
          </w:tcPr>
          <w:p w:rsidR="008A4047" w:rsidRDefault="008A4047" w:rsidP="00EB269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有效应用评价指标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一、病房医师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病房医嘱处理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按出院患者人次比例计算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病房检验申请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按住院检验项目人次比例计算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病房检验报告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按住院检验项目人次比例计算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病房检查申请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按住院检查项目人次比例计算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病房检查报告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按住院检查项目人次比例计算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病房病历记录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按出院患者人次比例计算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病房医疗知识库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按使用病房比例计算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二、病房护士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患者管理与评估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按使用病房比例计算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医嘱执行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按使用病房比例计算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护理记录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按出院患者人次比例计算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三、门诊医师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处方书写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按门诊处方数计算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门诊检验申请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门诊检验报告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门诊检查申请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门诊检查报告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门诊病历记录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按门诊人次数计算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门诊医疗知识库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按门诊科室数计算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四、检查科室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申请与预约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检查记录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检查报告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按总检查项目人次比例计算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检查图像</w:t>
            </w:r>
          </w:p>
        </w:tc>
        <w:tc>
          <w:tcPr>
            <w:tcW w:w="323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iCs/>
                <w:color w:val="000000"/>
                <w:spacing w:val="-10"/>
              </w:rPr>
              <w:t>按有图像结果检查项目比例计算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五、检验处理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标本处理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检验结果记录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报告生成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按总检验项目人次比例计算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六、治疗信息处理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治疗记录</w:t>
            </w:r>
          </w:p>
        </w:tc>
        <w:tc>
          <w:tcPr>
            <w:tcW w:w="323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iCs/>
                <w:color w:val="000000"/>
                <w:spacing w:val="-10"/>
              </w:rPr>
              <w:t>按治疗项目人次比例计算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手术预约与登记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8A4047" w:rsidRPr="007C4F87" w:rsidRDefault="008A4047" w:rsidP="00EB2692">
            <w:pPr>
              <w:rPr>
                <w:rFonts w:hint="eastAsia"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按手术台</w:t>
            </w:r>
            <w:proofErr w:type="gramStart"/>
            <w:r w:rsidRPr="007C4F87">
              <w:rPr>
                <w:rFonts w:hint="eastAsia"/>
                <w:iCs/>
                <w:color w:val="000000"/>
              </w:rPr>
              <w:t>次比例</w:t>
            </w:r>
            <w:proofErr w:type="gramEnd"/>
            <w:r w:rsidRPr="007C4F87">
              <w:rPr>
                <w:rFonts w:hint="eastAsia"/>
                <w:iCs/>
                <w:color w:val="000000"/>
              </w:rPr>
              <w:t>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</w:rPr>
            </w:pPr>
            <w:r>
              <w:rPr>
                <w:rFonts w:hint="eastAsia"/>
              </w:rPr>
              <w:t>麻醉信息</w:t>
            </w:r>
          </w:p>
        </w:tc>
        <w:tc>
          <w:tcPr>
            <w:tcW w:w="3230" w:type="dxa"/>
            <w:shd w:val="clear" w:color="auto" w:fill="FFFFFF"/>
          </w:tcPr>
          <w:p w:rsidR="008A4047" w:rsidRPr="007C4F87" w:rsidRDefault="008A4047" w:rsidP="00EB2692">
            <w:pPr>
              <w:rPr>
                <w:rFonts w:hint="eastAsia"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按手术台</w:t>
            </w:r>
            <w:proofErr w:type="gramStart"/>
            <w:r w:rsidRPr="007C4F87">
              <w:rPr>
                <w:rFonts w:hint="eastAsia"/>
                <w:iCs/>
                <w:color w:val="000000"/>
              </w:rPr>
              <w:t>次比例</w:t>
            </w:r>
            <w:proofErr w:type="gramEnd"/>
            <w:r w:rsidRPr="007C4F87">
              <w:rPr>
                <w:rFonts w:hint="eastAsia"/>
                <w:iCs/>
                <w:color w:val="000000"/>
              </w:rPr>
              <w:t>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</w:rPr>
            </w:pPr>
            <w:r>
              <w:rPr>
                <w:rFonts w:hint="eastAsia"/>
              </w:rPr>
              <w:t>监护数据</w:t>
            </w:r>
          </w:p>
        </w:tc>
        <w:tc>
          <w:tcPr>
            <w:tcW w:w="3230" w:type="dxa"/>
            <w:shd w:val="clear" w:color="auto" w:fill="FFFFFF"/>
          </w:tcPr>
          <w:p w:rsidR="008A4047" w:rsidRPr="007C4F87" w:rsidRDefault="008A4047" w:rsidP="00EB2692">
            <w:pPr>
              <w:rPr>
                <w:rFonts w:hint="eastAsia"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按监护人次比例计算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七、医疗保障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血液准备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按输血人次比例计算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配血与用血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按输血人次比例计算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门诊药品准备与调剂</w:t>
            </w:r>
          </w:p>
        </w:tc>
        <w:tc>
          <w:tcPr>
            <w:tcW w:w="323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按处方数人次比例计算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2196" w:type="dxa"/>
            <w:vMerge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病房药品配置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按出院患者人次比例计算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196" w:type="dxa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八、病历管理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病历质量控制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按出院患者人次比例计算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196" w:type="dxa"/>
            <w:vMerge w:val="restart"/>
            <w:vAlign w:val="center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九、电子病历基础</w:t>
            </w: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病历数据存储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按已有记录时间考察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196" w:type="dxa"/>
            <w:vMerge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电子认证与签名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按系统数计算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2196" w:type="dxa"/>
            <w:vMerge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病历数据访问控制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按系统数计算</w:t>
            </w:r>
          </w:p>
        </w:tc>
      </w:tr>
      <w:tr w:rsidR="008A4047" w:rsidTr="00EB26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8" w:type="dxa"/>
          </w:tcPr>
          <w:p w:rsidR="008A4047" w:rsidRDefault="008A4047" w:rsidP="00EB26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2196" w:type="dxa"/>
            <w:vMerge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:rsidR="008A4047" w:rsidRDefault="008A4047" w:rsidP="00EB26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系统灾难恢复体系</w:t>
            </w:r>
          </w:p>
        </w:tc>
        <w:tc>
          <w:tcPr>
            <w:tcW w:w="3230" w:type="dxa"/>
          </w:tcPr>
          <w:p w:rsidR="008A4047" w:rsidRPr="007C4F87" w:rsidRDefault="008A4047" w:rsidP="00EB2692">
            <w:pPr>
              <w:rPr>
                <w:rFonts w:hint="eastAsia"/>
                <w:iCs/>
                <w:color w:val="000000"/>
              </w:rPr>
            </w:pPr>
            <w:r w:rsidRPr="007C4F87">
              <w:rPr>
                <w:rFonts w:hint="eastAsia"/>
                <w:iCs/>
                <w:color w:val="000000"/>
              </w:rPr>
              <w:t>按系统数计算</w:t>
            </w:r>
          </w:p>
        </w:tc>
      </w:tr>
    </w:tbl>
    <w:p w:rsidR="00220C2C" w:rsidRDefault="00220C2C"/>
    <w:sectPr w:rsidR="00220C2C" w:rsidSect="00220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CC" w:rsidRDefault="000710CC" w:rsidP="008A4047">
      <w:r>
        <w:separator/>
      </w:r>
    </w:p>
  </w:endnote>
  <w:endnote w:type="continuationSeparator" w:id="0">
    <w:p w:rsidR="000710CC" w:rsidRDefault="000710CC" w:rsidP="008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CC" w:rsidRDefault="000710CC" w:rsidP="008A4047">
      <w:r>
        <w:separator/>
      </w:r>
    </w:p>
  </w:footnote>
  <w:footnote w:type="continuationSeparator" w:id="0">
    <w:p w:rsidR="000710CC" w:rsidRDefault="000710CC" w:rsidP="008A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047"/>
    <w:rsid w:val="000710CC"/>
    <w:rsid w:val="00220C2C"/>
    <w:rsid w:val="008A4047"/>
    <w:rsid w:val="009779EC"/>
    <w:rsid w:val="00A41EE3"/>
    <w:rsid w:val="00C7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黄鹤</dc:creator>
  <cp:keywords/>
  <dc:description/>
  <cp:lastModifiedBy>黄鹤</cp:lastModifiedBy>
  <cp:revision>2</cp:revision>
  <dcterms:created xsi:type="dcterms:W3CDTF">2011-12-30T04:26:00Z</dcterms:created>
  <dcterms:modified xsi:type="dcterms:W3CDTF">2011-12-30T04:26:00Z</dcterms:modified>
</cp:coreProperties>
</file>